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5F00" w14:textId="43F6BE48" w:rsidR="00622756" w:rsidRPr="00BB18C7" w:rsidRDefault="00622756" w:rsidP="00622756">
      <w:pPr>
        <w:pStyle w:val="Zkladntext3"/>
        <w:spacing w:line="276" w:lineRule="auto"/>
        <w:rPr>
          <w:rFonts w:asciiTheme="minorHAnsi" w:hAnsiTheme="minorHAnsi" w:cstheme="minorHAnsi"/>
          <w:b/>
          <w:bCs/>
          <w:caps/>
          <w:sz w:val="20"/>
          <w:szCs w:val="22"/>
        </w:rPr>
      </w:pPr>
      <w:r w:rsidRPr="00F033E2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Príloha  – </w:t>
      </w:r>
      <w:r w:rsidR="003D394D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Vzor </w:t>
      </w:r>
      <w:r w:rsidRPr="00F033E2">
        <w:rPr>
          <w:rFonts w:asciiTheme="minorHAnsi" w:hAnsiTheme="minorHAnsi" w:cstheme="minorHAnsi"/>
          <w:b/>
          <w:bCs/>
          <w:caps/>
          <w:sz w:val="20"/>
          <w:szCs w:val="22"/>
        </w:rPr>
        <w:t>Kalkulácia ceny</w:t>
      </w:r>
      <w:r w:rsidR="00631B63" w:rsidRPr="00631B63">
        <w:t xml:space="preserve"> </w:t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>
        <w:tab/>
      </w:r>
      <w:r w:rsidR="00631B63" w:rsidRPr="00631B63">
        <w:rPr>
          <w:rFonts w:asciiTheme="minorHAnsi" w:hAnsiTheme="minorHAnsi" w:cstheme="minorHAnsi"/>
          <w:b/>
          <w:bCs/>
          <w:caps/>
          <w:sz w:val="20"/>
          <w:szCs w:val="22"/>
        </w:rPr>
        <w:t>Chocolate Patrik, s.r.o</w:t>
      </w:r>
      <w:r w:rsidR="00631B63">
        <w:rPr>
          <w:rFonts w:asciiTheme="minorHAnsi" w:hAnsiTheme="minorHAnsi" w:cstheme="minorHAnsi"/>
          <w:b/>
          <w:bCs/>
          <w:caps/>
          <w:sz w:val="20"/>
          <w:szCs w:val="22"/>
        </w:rPr>
        <w:t xml:space="preserve">- rezacie stroje </w:t>
      </w:r>
    </w:p>
    <w:p w14:paraId="5E0D5F01" w14:textId="77777777" w:rsidR="00622756" w:rsidRPr="00FD29F1" w:rsidRDefault="00622756" w:rsidP="00622756">
      <w:pPr>
        <w:pStyle w:val="Zkladntext3"/>
        <w:spacing w:line="276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sk-SK"/>
        </w:rPr>
      </w:pPr>
      <w:r w:rsidRPr="00FD29F1">
        <w:rPr>
          <w:rFonts w:asciiTheme="minorHAnsi" w:hAnsiTheme="minorHAnsi" w:cstheme="minorHAnsi"/>
          <w:b/>
          <w:bCs/>
          <w:caps/>
          <w:sz w:val="28"/>
          <w:szCs w:val="28"/>
        </w:rPr>
        <w:t>KALKULÁCIA CENY</w:t>
      </w:r>
    </w:p>
    <w:p w14:paraId="5E0D5F02" w14:textId="77777777" w:rsidR="00622756" w:rsidRPr="00FD29F1" w:rsidRDefault="00622756" w:rsidP="00622756">
      <w:pPr>
        <w:pStyle w:val="Zkladntext3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E0D5F03" w14:textId="77777777" w:rsidR="00622756" w:rsidRPr="00FD29F1" w:rsidRDefault="00622756" w:rsidP="001A14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9F1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0F0A2D" w:rsidRPr="00631B6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Rezacie stroje</w:t>
      </w:r>
    </w:p>
    <w:p w14:paraId="5E0D5F04" w14:textId="77777777" w:rsidR="00622756" w:rsidRPr="00FD29F1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D5F05" w14:textId="415C4DC5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9F1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="000F0A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B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0A2D" w:rsidRPr="000F0A2D">
        <w:rPr>
          <w:rFonts w:asciiTheme="minorHAnsi" w:hAnsiTheme="minorHAnsi" w:cstheme="minorHAnsi"/>
          <w:sz w:val="22"/>
          <w:szCs w:val="22"/>
        </w:rPr>
        <w:t>áno</w:t>
      </w:r>
      <w:r w:rsidR="00BB18C7">
        <w:rPr>
          <w:rFonts w:asciiTheme="minorHAnsi" w:hAnsiTheme="minorHAnsi" w:cstheme="minorHAnsi"/>
          <w:sz w:val="22"/>
          <w:szCs w:val="22"/>
        </w:rPr>
        <w:t>, 2 časti</w:t>
      </w:r>
    </w:p>
    <w:p w14:paraId="5E0D5F06" w14:textId="77777777" w:rsidR="00622756" w:rsidRPr="00FD29F1" w:rsidRDefault="00622756" w:rsidP="0062275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0D5F07" w14:textId="04B7B2F7" w:rsidR="00622756" w:rsidRDefault="00622756" w:rsidP="006227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29F1">
        <w:rPr>
          <w:rFonts w:asciiTheme="minorHAnsi" w:hAnsiTheme="minorHAnsi" w:cstheme="minorHAnsi"/>
          <w:b/>
          <w:iCs/>
          <w:sz w:val="22"/>
          <w:szCs w:val="22"/>
        </w:rPr>
        <w:t>Názov zadávateľa zákazky</w:t>
      </w:r>
      <w:bookmarkStart w:id="0" w:name="_Hlk514940931"/>
      <w:r w:rsidRPr="00FD29F1">
        <w:rPr>
          <w:rFonts w:asciiTheme="minorHAnsi" w:hAnsiTheme="minorHAnsi" w:cstheme="minorHAnsi"/>
          <w:b/>
          <w:iCs/>
          <w:sz w:val="22"/>
          <w:szCs w:val="22"/>
        </w:rPr>
        <w:t>:</w:t>
      </w:r>
      <w:bookmarkEnd w:id="0"/>
      <w:r w:rsidR="000E7737" w:rsidRPr="000E7737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Hlk52891030"/>
      <w:proofErr w:type="spellStart"/>
      <w:r w:rsidR="00B763C7">
        <w:rPr>
          <w:rFonts w:asciiTheme="minorHAnsi" w:hAnsiTheme="minorHAnsi" w:cstheme="minorHAnsi"/>
          <w:color w:val="000000"/>
          <w:sz w:val="22"/>
          <w:szCs w:val="22"/>
        </w:rPr>
        <w:t>Chocolate</w:t>
      </w:r>
      <w:proofErr w:type="spellEnd"/>
      <w:r w:rsidR="00B763C7">
        <w:rPr>
          <w:rFonts w:asciiTheme="minorHAnsi" w:hAnsiTheme="minorHAnsi" w:cstheme="minorHAnsi"/>
          <w:color w:val="000000"/>
          <w:sz w:val="22"/>
          <w:szCs w:val="22"/>
        </w:rPr>
        <w:t xml:space="preserve"> Patrik, </w:t>
      </w:r>
      <w:proofErr w:type="spellStart"/>
      <w:r w:rsidR="00B763C7">
        <w:rPr>
          <w:rFonts w:asciiTheme="minorHAnsi" w:hAnsiTheme="minorHAnsi" w:cstheme="minorHAnsi"/>
          <w:color w:val="000000"/>
          <w:sz w:val="22"/>
          <w:szCs w:val="22"/>
        </w:rPr>
        <w:t>s.r.o</w:t>
      </w:r>
      <w:bookmarkEnd w:id="1"/>
      <w:proofErr w:type="spellEnd"/>
      <w:r w:rsidR="00B763C7">
        <w:rPr>
          <w:rFonts w:asciiTheme="minorHAnsi" w:hAnsiTheme="minorHAnsi" w:cstheme="minorHAnsi"/>
          <w:color w:val="000000"/>
          <w:sz w:val="22"/>
          <w:szCs w:val="22"/>
        </w:rPr>
        <w:t>.,</w:t>
      </w:r>
      <w:r w:rsidR="00351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51E56">
        <w:rPr>
          <w:rFonts w:asciiTheme="minorHAnsi" w:hAnsiTheme="minorHAnsi" w:cstheme="minorHAnsi"/>
          <w:color w:val="000000"/>
          <w:sz w:val="22"/>
          <w:szCs w:val="22"/>
        </w:rPr>
        <w:t>Páterová</w:t>
      </w:r>
      <w:proofErr w:type="spellEnd"/>
      <w:r w:rsidR="00351E56">
        <w:rPr>
          <w:rFonts w:asciiTheme="minorHAnsi" w:hAnsiTheme="minorHAnsi" w:cstheme="minorHAnsi"/>
          <w:color w:val="000000"/>
          <w:sz w:val="22"/>
          <w:szCs w:val="22"/>
        </w:rPr>
        <w:t xml:space="preserve"> 89/727, 048 01 Rožňava</w:t>
      </w:r>
      <w:r w:rsidR="00BB18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C2458">
        <w:rPr>
          <w:rFonts w:asciiTheme="minorHAnsi" w:hAnsiTheme="minorHAnsi" w:cstheme="minorHAnsi"/>
          <w:color w:val="000000"/>
          <w:sz w:val="22"/>
          <w:szCs w:val="22"/>
        </w:rPr>
        <w:t xml:space="preserve"> IČO: </w:t>
      </w:r>
      <w:r w:rsidR="006C2458" w:rsidRPr="006C2458">
        <w:rPr>
          <w:rFonts w:asciiTheme="minorHAnsi" w:hAnsiTheme="minorHAnsi" w:cstheme="minorHAnsi"/>
          <w:color w:val="000000"/>
          <w:sz w:val="22"/>
          <w:szCs w:val="22"/>
        </w:rPr>
        <w:t>46284761</w:t>
      </w:r>
    </w:p>
    <w:p w14:paraId="5E0D5F08" w14:textId="77777777" w:rsidR="00622756" w:rsidRPr="00FD29F1" w:rsidRDefault="00622756" w:rsidP="006227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D5F09" w14:textId="77777777" w:rsidR="00622756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Uchádzač</w:t>
      </w:r>
      <w:r w:rsidRPr="00FD29F1">
        <w:rPr>
          <w:rFonts w:asciiTheme="minorHAnsi" w:hAnsiTheme="minorHAnsi" w:cstheme="minorHAnsi"/>
          <w:b/>
          <w:sz w:val="22"/>
          <w:szCs w:val="22"/>
        </w:rPr>
        <w:t xml:space="preserve"> (názov a sídlo):</w:t>
      </w:r>
      <w:r w:rsidR="005D339B" w:rsidRPr="005D33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E0D5F0A" w14:textId="77777777" w:rsidR="00622756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D5F0B" w14:textId="77777777" w:rsidR="00622756" w:rsidRPr="00FD29F1" w:rsidRDefault="00622756" w:rsidP="00622756">
      <w:pPr>
        <w:jc w:val="both"/>
        <w:rPr>
          <w:rFonts w:asciiTheme="minorHAnsi" w:hAnsiTheme="minorHAnsi" w:cstheme="minorHAnsi"/>
          <w:sz w:val="22"/>
          <w:szCs w:val="22"/>
        </w:rPr>
      </w:pPr>
      <w:r w:rsidRPr="00622756">
        <w:rPr>
          <w:rFonts w:asciiTheme="minorHAnsi" w:hAnsiTheme="minorHAnsi" w:cstheme="minorHAnsi"/>
          <w:b/>
          <w:sz w:val="22"/>
          <w:szCs w:val="22"/>
        </w:rPr>
        <w:t xml:space="preserve">Uchádzač kontakt (email a telefón) </w:t>
      </w:r>
      <w:r w:rsidR="005D339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E0D5F0C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D5F0D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9F1">
        <w:rPr>
          <w:rFonts w:asciiTheme="minorHAnsi" w:hAnsiTheme="minorHAnsi" w:cstheme="minorHAnsi"/>
          <w:b/>
          <w:sz w:val="22"/>
          <w:szCs w:val="22"/>
        </w:rPr>
        <w:t>IČO:</w:t>
      </w:r>
    </w:p>
    <w:p w14:paraId="5E0D5F0E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D5F0F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9F1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FD29F1">
        <w:rPr>
          <w:rFonts w:asciiTheme="minorHAnsi" w:hAnsiTheme="minorHAnsi" w:cstheme="minorHAnsi"/>
          <w:sz w:val="22"/>
          <w:szCs w:val="22"/>
        </w:rPr>
        <w:t xml:space="preserve">    ÁNO   -   NIE   (správne sa označí)</w:t>
      </w:r>
    </w:p>
    <w:p w14:paraId="5E0D5F10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D5F11" w14:textId="6C9CA82A" w:rsidR="00622756" w:rsidRDefault="00622756" w:rsidP="0062275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29F1">
        <w:rPr>
          <w:rFonts w:asciiTheme="minorHAnsi" w:hAnsiTheme="minorHAnsi" w:cstheme="minorHAnsi"/>
          <w:b/>
          <w:sz w:val="22"/>
          <w:szCs w:val="22"/>
        </w:rPr>
        <w:t xml:space="preserve"> Kalkulácia ceny predmetu zákazky</w:t>
      </w:r>
    </w:p>
    <w:p w14:paraId="50EC551C" w14:textId="1589E4C6" w:rsidR="00304608" w:rsidRDefault="00304608" w:rsidP="0062275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A2BFC" w14:textId="57AB4D4A" w:rsidR="00304608" w:rsidRPr="00FD29F1" w:rsidRDefault="00304608" w:rsidP="0062275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časť </w:t>
      </w:r>
    </w:p>
    <w:tbl>
      <w:tblPr>
        <w:tblW w:w="48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665"/>
        <w:gridCol w:w="3313"/>
        <w:gridCol w:w="2284"/>
        <w:gridCol w:w="1685"/>
        <w:gridCol w:w="1276"/>
      </w:tblGrid>
      <w:tr w:rsidR="00631B63" w:rsidRPr="00FD29F1" w14:paraId="5E0D5F15" w14:textId="2D28C18B" w:rsidTr="00631B63">
        <w:trPr>
          <w:trHeight w:val="629"/>
        </w:trPr>
        <w:tc>
          <w:tcPr>
            <w:tcW w:w="449" w:type="pct"/>
            <w:shd w:val="clear" w:color="auto" w:fill="FFFF00"/>
            <w:noWrap/>
            <w:vAlign w:val="center"/>
            <w:hideMark/>
          </w:tcPr>
          <w:p w14:paraId="5E0D5F12" w14:textId="77777777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605" w:type="pct"/>
            <w:shd w:val="clear" w:color="auto" w:fill="FFFF00"/>
            <w:vAlign w:val="center"/>
          </w:tcPr>
          <w:p w14:paraId="56D895BF" w14:textId="660B64B5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Požadovaná podrobná technická špecifikácia</w:t>
            </w:r>
          </w:p>
        </w:tc>
        <w:tc>
          <w:tcPr>
            <w:tcW w:w="1140" w:type="pct"/>
            <w:shd w:val="clear" w:color="auto" w:fill="FFFF00"/>
            <w:vAlign w:val="center"/>
          </w:tcPr>
          <w:p w14:paraId="6F4B07CF" w14:textId="08006EDB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Ponuka dodávateľa na konkrétne zariadenie/vybavenie</w:t>
            </w:r>
          </w:p>
        </w:tc>
        <w:tc>
          <w:tcPr>
            <w:tcW w:w="786" w:type="pct"/>
            <w:shd w:val="clear" w:color="auto" w:fill="FFFF00"/>
            <w:vAlign w:val="center"/>
          </w:tcPr>
          <w:p w14:paraId="00CC1B91" w14:textId="5D24980F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Prehlásenie o technickej a funkčnej zhode s požadovanou podrobnou technickou špecifikáciou*</w:t>
            </w:r>
          </w:p>
        </w:tc>
        <w:tc>
          <w:tcPr>
            <w:tcW w:w="580" w:type="pct"/>
            <w:shd w:val="clear" w:color="auto" w:fill="FFFF00"/>
            <w:vAlign w:val="center"/>
            <w:hideMark/>
          </w:tcPr>
          <w:p w14:paraId="3FB01155" w14:textId="188CA85F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5E0D5F14" w14:textId="6095CAD6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439" w:type="pct"/>
            <w:shd w:val="clear" w:color="auto" w:fill="FFFF00"/>
            <w:vAlign w:val="center"/>
          </w:tcPr>
          <w:p w14:paraId="0C408216" w14:textId="77777777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0F95CD96" w14:textId="42681A30" w:rsidR="00631B63" w:rsidRPr="00CB6978" w:rsidRDefault="00631B63" w:rsidP="00CB6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 EUR s DPH</w:t>
            </w:r>
          </w:p>
        </w:tc>
      </w:tr>
      <w:tr w:rsidR="00631B63" w:rsidRPr="00FD29F1" w14:paraId="5E0D5F18" w14:textId="2DC8CA5E" w:rsidTr="00631B63">
        <w:trPr>
          <w:trHeight w:val="633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5F16" w14:textId="68F1B457" w:rsidR="00631B63" w:rsidRPr="00FD29F1" w:rsidRDefault="00631B63" w:rsidP="006D2DED">
            <w:pPr>
              <w:rPr>
                <w:rFonts w:asciiTheme="minorHAnsi" w:hAnsiTheme="minorHAnsi" w:cstheme="minorHAnsi"/>
                <w:color w:val="000000"/>
              </w:rPr>
            </w:pPr>
            <w:r w:rsidRPr="005645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Rezací </w:t>
            </w:r>
            <w:proofErr w:type="spellStart"/>
            <w:r w:rsidRPr="005645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ploter</w:t>
            </w:r>
            <w:proofErr w:type="spellEnd"/>
            <w:r w:rsidRPr="005645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05" w:type="pct"/>
          </w:tcPr>
          <w:p w14:paraId="3B54DAB4" w14:textId="230558F5" w:rsidR="00631B63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Rezací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flatbed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ploter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rezanie a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biggovanie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plastových fólií, kreatívneho, lepenkového papiera a výplňovej peny do rozmeru A2, ktoré je vhodné pri použitím s rozmerom tlačiarne a minimalizovanie vzniknutého odpadu z orezaného materiálu. Multifunkčné zariadenie, ktoré dokáže spracovávať rôzne druhy materiálov, v malých sériách a vo vysokej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presnosti.Vytvára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prototypy, obaly, či formátuje materiály na profesionálnej úrovni.  </w:t>
            </w:r>
          </w:p>
          <w:p w14:paraId="41570348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Min. technická špecifikácia :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Možnosť použiť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bigovacie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koliesko, vlečný, tangenciálny alebo oscilačný nôž ,dovoľuje pracovať s materiálmi ako sú kartóny, papiera, PVC, mäkšie doskové materiály, penené materiály, či vinyl. </w:t>
            </w:r>
          </w:p>
          <w:p w14:paraId="4225BD78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- Pracovná plocha: 610 x 510 mm</w:t>
            </w:r>
          </w:p>
          <w:p w14:paraId="3CE2760B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 Maximálna výška: 10 mm (oscilačný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nôž), 1 mm (tangenciálny nôž)</w:t>
            </w:r>
          </w:p>
          <w:p w14:paraId="56D7487B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- Maximálna rýchlosť rezania: 30 cm/s</w:t>
            </w:r>
          </w:p>
          <w:p w14:paraId="1C047146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- Maximálny prítlak noža: 1500 g</w:t>
            </w:r>
          </w:p>
          <w:p w14:paraId="717A550E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Presnosť: 0,1 mm                                    </w:t>
            </w:r>
          </w:p>
          <w:p w14:paraId="7D1DF6FD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Rozpoznávanie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orezových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značiek                                       </w:t>
            </w:r>
          </w:p>
          <w:p w14:paraId="01994053" w14:textId="77777777" w:rsidR="00631B63" w:rsidRPr="00212CCB" w:rsidRDefault="00631B63" w:rsidP="00BB18C7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Vákuová vstavaná pumpa                                                </w:t>
            </w:r>
          </w:p>
          <w:p w14:paraId="5E29DDCF" w14:textId="118EB344" w:rsidR="00631B63" w:rsidRPr="00BB18C7" w:rsidRDefault="00631B63" w:rsidP="00F07F8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Vlečný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nož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biggovacie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koliesko, Oscilačný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nôž,Tangenciálny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nôž                                                                                                                                                                                              - Držiak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rolkových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materiálov</w:t>
            </w:r>
          </w:p>
        </w:tc>
        <w:tc>
          <w:tcPr>
            <w:tcW w:w="1140" w:type="pct"/>
          </w:tcPr>
          <w:p w14:paraId="4F9FD722" w14:textId="77777777" w:rsidR="00631B63" w:rsidRPr="00BB18C7" w:rsidRDefault="00631B63" w:rsidP="005D339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86" w:type="pct"/>
          </w:tcPr>
          <w:p w14:paraId="46CDECF1" w14:textId="77777777" w:rsidR="00631B63" w:rsidRPr="00BB18C7" w:rsidRDefault="00631B63" w:rsidP="005D339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80" w:type="pct"/>
            <w:vAlign w:val="bottom"/>
            <w:hideMark/>
          </w:tcPr>
          <w:p w14:paraId="5E0D5F17" w14:textId="25BD61AF" w:rsidR="00631B63" w:rsidRPr="00BB18C7" w:rsidRDefault="00631B63" w:rsidP="005D339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9" w:type="pct"/>
          </w:tcPr>
          <w:p w14:paraId="0B083285" w14:textId="77777777" w:rsidR="00631B63" w:rsidRPr="00BB18C7" w:rsidRDefault="00631B63" w:rsidP="005D339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E0D5F1E" w14:textId="77777777" w:rsidR="00622756" w:rsidRPr="00FD29F1" w:rsidRDefault="00622756" w:rsidP="006227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D5F1F" w14:textId="572382B8" w:rsidR="002308E4" w:rsidRDefault="002308E4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5AB885" w14:textId="1B657A78" w:rsidR="00C426BA" w:rsidRDefault="00C426BA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181142" w14:textId="77777777" w:rsidR="00C426BA" w:rsidRDefault="00C426BA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11A4A7A" w14:textId="63A15437" w:rsidR="00C426BA" w:rsidRPr="000B34B0" w:rsidRDefault="008C6474" w:rsidP="00622756">
      <w:pPr>
        <w:pStyle w:val="Zkladntext3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2.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čast</w:t>
      </w:r>
      <w:proofErr w:type="spellEnd"/>
    </w:p>
    <w:tbl>
      <w:tblPr>
        <w:tblW w:w="49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537"/>
        <w:gridCol w:w="3825"/>
        <w:gridCol w:w="2411"/>
        <w:gridCol w:w="1134"/>
        <w:gridCol w:w="1702"/>
      </w:tblGrid>
      <w:tr w:rsidR="00631B63" w:rsidRPr="00CB6978" w14:paraId="77F67A3F" w14:textId="77777777" w:rsidTr="00631B63">
        <w:trPr>
          <w:trHeight w:val="629"/>
        </w:trPr>
        <w:tc>
          <w:tcPr>
            <w:tcW w:w="450" w:type="pct"/>
            <w:shd w:val="clear" w:color="auto" w:fill="FFFF00"/>
            <w:vAlign w:val="center"/>
          </w:tcPr>
          <w:p w14:paraId="63B361A9" w14:textId="17EE8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1517" w:type="pct"/>
            <w:shd w:val="clear" w:color="auto" w:fill="FFFF00"/>
            <w:noWrap/>
            <w:vAlign w:val="center"/>
            <w:hideMark/>
          </w:tcPr>
          <w:p w14:paraId="6FBE2CF2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Požadovaná podrobná technická špecifikácia</w:t>
            </w:r>
          </w:p>
        </w:tc>
        <w:tc>
          <w:tcPr>
            <w:tcW w:w="1279" w:type="pct"/>
            <w:shd w:val="clear" w:color="auto" w:fill="FFFF00"/>
            <w:vAlign w:val="center"/>
          </w:tcPr>
          <w:p w14:paraId="6DCF27D6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Ponuka dodávateľa na konkrétne zariadenie/vybavenie</w:t>
            </w:r>
          </w:p>
        </w:tc>
        <w:tc>
          <w:tcPr>
            <w:tcW w:w="806" w:type="pct"/>
            <w:shd w:val="clear" w:color="auto" w:fill="FFFF00"/>
            <w:vAlign w:val="center"/>
          </w:tcPr>
          <w:p w14:paraId="3F383A8C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Prehlásenie o technickej a funkčnej zhode s požadovanou podrobnou technickou špecifikáciou*</w:t>
            </w:r>
          </w:p>
        </w:tc>
        <w:tc>
          <w:tcPr>
            <w:tcW w:w="379" w:type="pct"/>
            <w:shd w:val="clear" w:color="auto" w:fill="FFFF00"/>
            <w:vAlign w:val="center"/>
            <w:hideMark/>
          </w:tcPr>
          <w:p w14:paraId="67BEB440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1A15DFE2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569" w:type="pct"/>
            <w:shd w:val="clear" w:color="auto" w:fill="FFFF00"/>
            <w:vAlign w:val="center"/>
          </w:tcPr>
          <w:p w14:paraId="543A9267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660F6730" w14:textId="77777777" w:rsidR="00631B63" w:rsidRPr="00CB6978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 EUR s DPH</w:t>
            </w:r>
          </w:p>
        </w:tc>
      </w:tr>
      <w:tr w:rsidR="00631B63" w14:paraId="6B165A61" w14:textId="77777777" w:rsidTr="00631B63">
        <w:trPr>
          <w:trHeight w:val="511"/>
        </w:trPr>
        <w:tc>
          <w:tcPr>
            <w:tcW w:w="450" w:type="pct"/>
            <w:vAlign w:val="center"/>
          </w:tcPr>
          <w:p w14:paraId="26FD1FC5" w14:textId="2C130F70" w:rsidR="00631B63" w:rsidRPr="00212CCB" w:rsidRDefault="00631B63" w:rsidP="00D105D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Rezací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ploter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1517" w:type="pct"/>
          </w:tcPr>
          <w:p w14:paraId="27E78444" w14:textId="77777777" w:rsidR="00631B63" w:rsidRDefault="00631B63" w:rsidP="00D105D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Univerzálny stolový ploter s frézovacím modulom, ktorý dokáže spracovať celú škálu materiálov. Hlavné funkcie ako napríklad tangenciálnym, oscilačným, vlečný modul a rotačné vreteno dovoľujú spracovávať materiály ako fólie, papier, obalové materiály, plasty, plexisklo, či kompozitné materiály. Presné vyrezanie potlačených materiálov zabezpečuje precízna kamera OPTI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Scout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Zariadenie má k dispozícii 3 pozície na ktoré je možné osadiť rôzne moduly, pre ktoré sú potom dostupné konkrétne nástroje. Dokonalé upevnenie obrábaného materiálu zabezpečuje 12 zónové vákuové prisávanie. Nástroje, ktoré sú potrebné v zostave stroja Tangenciálny modul, Druhý tangenciálny modul, Fréza, Odsávanie pre frézu,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KissCut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nástroj, Single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edge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nástroj,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Double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edge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nástroj,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Heavy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duty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nástroj, Elektronická oscilácia,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Bigovacie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kolieska /D25 R 3 H7/, /D25 R 1,5 H5,5,/, /D25 R 0,75 H1,5,/, / D15 R0,35 H1/, / D15 H1,5/, Kompletná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sada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fréziek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nožíkov ku každému nástroj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u, Kompresor na stlačený vzduch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   </w:t>
            </w:r>
          </w:p>
          <w:p w14:paraId="63814A1E" w14:textId="5D97E98C" w:rsidR="00631B63" w:rsidRDefault="00631B63" w:rsidP="00D105D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212C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Min. technické parametre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:                                                                                                                                                         Pracovná plocha šírka Min. 160 cm dĺžka Min. 120 cm,                                                                                                          Maximálna výška materiálu/hrúbka materiálu/Max. 2,5 cm                                                                                                      Kon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tinuálny pás na posuv materiálu,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žnosť rezať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materiály v roliach, </w:t>
            </w:r>
          </w:p>
          <w:p w14:paraId="72054839" w14:textId="77777777" w:rsidR="00631B63" w:rsidRDefault="00631B63" w:rsidP="00D105DC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Rýchlosť rezania Min. 1000 mm/s.                                                                                                                                                Prítlak nástroja Min. 200 N                                                                                                                                                                  Nosnosť stola Min 50 kg/m2                                                                                                                                                               Vákuové prisá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vanie stola s viacerými zónami, CNC fréza,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Odsávanie pre frézu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2 kusy tangenciálnych nástr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ojov /Tangenciálny modul 1,2,  Elektronický oscilačný nástroj,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Bigovacie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kolieska na papier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rtón, Vlečný nôž, Kiss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cut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nástroj,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Nástroj na tvrdšie materiály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Nástroj s dvojitým ostrým, Nástroj s jedným ostrým, </w:t>
            </w:r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Optická kamera pre načítavanie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orezových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značiek, Kompletná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sada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>fréziek</w:t>
            </w:r>
            <w:proofErr w:type="spellEnd"/>
            <w:r w:rsidRPr="00212C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nožíkov ku každému nástroju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FB09F0D" w14:textId="77777777" w:rsidR="00631B63" w:rsidRDefault="00631B63" w:rsidP="00D105DC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8270C">
              <w:rPr>
                <w:rFonts w:ascii="Calibri" w:hAnsi="Calibri" w:cs="Calibri"/>
                <w:color w:val="000000"/>
                <w:sz w:val="18"/>
                <w:szCs w:val="18"/>
              </w:rPr>
              <w:t>Zaškolenie a doprava technológie v cene.</w:t>
            </w:r>
          </w:p>
        </w:tc>
        <w:tc>
          <w:tcPr>
            <w:tcW w:w="1279" w:type="pct"/>
          </w:tcPr>
          <w:p w14:paraId="45D2A8BD" w14:textId="77777777" w:rsidR="00631B63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806" w:type="pct"/>
          </w:tcPr>
          <w:p w14:paraId="3DA02D88" w14:textId="77777777" w:rsidR="00631B63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379" w:type="pct"/>
            <w:shd w:val="clear" w:color="auto" w:fill="auto"/>
            <w:vAlign w:val="bottom"/>
            <w:hideMark/>
          </w:tcPr>
          <w:p w14:paraId="1B4BCD8B" w14:textId="77777777" w:rsidR="00631B63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6191F3E" w14:textId="77777777" w:rsidR="00631B63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CD06DE1" w14:textId="77777777" w:rsidR="00631B63" w:rsidRPr="00FD29F1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9" w:type="pct"/>
          </w:tcPr>
          <w:p w14:paraId="73144134" w14:textId="77777777" w:rsidR="00631B63" w:rsidRDefault="00631B63" w:rsidP="00D105D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14:paraId="7BC8DADD" w14:textId="77777777" w:rsidR="00C426BA" w:rsidRDefault="00C426BA" w:rsidP="00622756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C00AFB" w14:textId="77777777" w:rsidR="008B661B" w:rsidRDefault="008B661B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</w:p>
    <w:p w14:paraId="4BBA3701" w14:textId="6C8A2BD2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 xml:space="preserve">Podpisom súčasne </w:t>
      </w:r>
      <w:r w:rsidRPr="000213F8">
        <w:rPr>
          <w:rFonts w:asciiTheme="minorHAnsi" w:hAnsiTheme="minorHAnsi" w:cstheme="minorHAnsi"/>
          <w:b/>
          <w:bCs/>
          <w:sz w:val="22"/>
          <w:szCs w:val="22"/>
        </w:rPr>
        <w:t>potvrdzujem</w:t>
      </w:r>
      <w:r w:rsidRPr="000213F8">
        <w:rPr>
          <w:rFonts w:asciiTheme="minorHAnsi" w:hAnsiTheme="minorHAnsi" w:cstheme="minorHAnsi"/>
          <w:bCs/>
          <w:sz w:val="22"/>
          <w:szCs w:val="22"/>
        </w:rPr>
        <w:t>, že táto ponuka je v súlade so špecifikáciou predmetu zákazky.</w:t>
      </w:r>
    </w:p>
    <w:p w14:paraId="41DD016C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ab/>
        <w:t xml:space="preserve">Podpisom súčasne </w:t>
      </w:r>
      <w:r w:rsidRPr="000213F8">
        <w:rPr>
          <w:rFonts w:asciiTheme="minorHAnsi" w:hAnsiTheme="minorHAnsi" w:cstheme="minorHAnsi"/>
          <w:b/>
          <w:bCs/>
          <w:sz w:val="22"/>
          <w:szCs w:val="22"/>
        </w:rPr>
        <w:t>česne vyhlasujem</w:t>
      </w:r>
      <w:r w:rsidRPr="000213F8">
        <w:rPr>
          <w:rFonts w:asciiTheme="minorHAnsi" w:hAnsiTheme="minorHAnsi" w:cstheme="minorHAnsi"/>
          <w:bCs/>
          <w:sz w:val="22"/>
          <w:szCs w:val="22"/>
        </w:rPr>
        <w:t>, že v súvislosti s uvedeným postupom zadávania zákazky:</w:t>
      </w:r>
    </w:p>
    <w:p w14:paraId="568C60D4" w14:textId="77777777" w:rsidR="000213F8" w:rsidRPr="000213F8" w:rsidRDefault="000213F8" w:rsidP="000213F8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 xml:space="preserve">som nevyvíjal a nebudem vyvíjať voči žiadnej osobe na strane verejného obstarávateľa, ktorá je alebo by mohla byť zainteresovaná v zmysle ustanovení §23 ods.3 </w:t>
      </w:r>
      <w:proofErr w:type="spellStart"/>
      <w:r w:rsidRPr="000213F8">
        <w:rPr>
          <w:rFonts w:asciiTheme="minorHAnsi" w:hAnsiTheme="minorHAnsi" w:cstheme="minorHAnsi"/>
          <w:bCs/>
          <w:sz w:val="22"/>
          <w:szCs w:val="22"/>
        </w:rPr>
        <w:t>zák.č</w:t>
      </w:r>
      <w:proofErr w:type="spellEnd"/>
      <w:r w:rsidRPr="000213F8">
        <w:rPr>
          <w:rFonts w:asciiTheme="minorHAnsi" w:hAnsiTheme="minorHAnsi" w:cstheme="minorHAnsi"/>
          <w:bCs/>
          <w:sz w:val="22"/>
          <w:szCs w:val="22"/>
        </w:rPr>
        <w:t xml:space="preserve">. 343/2015 </w:t>
      </w:r>
      <w:proofErr w:type="spellStart"/>
      <w:r w:rsidRPr="000213F8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0213F8">
        <w:rPr>
          <w:rFonts w:asciiTheme="minorHAnsi" w:hAnsiTheme="minorHAnsi" w:cstheme="minorHAnsi"/>
          <w:bCs/>
          <w:sz w:val="22"/>
          <w:szCs w:val="22"/>
        </w:rPr>
        <w:t>. o verejnom obstarávaní a o zmene a doplnení niektorých zákonov v platnom znení („zainteresovaná osoba“) akékoľvek aktivity, ktoré by mohli viesť k zvýhodneniu nášho postavenia v súťaži</w:t>
      </w:r>
    </w:p>
    <w:p w14:paraId="626B81A0" w14:textId="77777777" w:rsidR="000213F8" w:rsidRPr="000213F8" w:rsidRDefault="000213F8" w:rsidP="000213F8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>som neposkytol a neposkytnem akejkoľvek, čo i len potencionálne zainteresovanej osobe, priamo alebo  nepriamo akúkoľvek finančnú alebo vecnú výhodu ako motiváciu alebo odmenu súvisiacu so zadaním zákazky</w:t>
      </w:r>
    </w:p>
    <w:p w14:paraId="5158C472" w14:textId="77777777" w:rsidR="000213F8" w:rsidRPr="000213F8" w:rsidRDefault="000213F8" w:rsidP="000213F8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>budem bezodkladne informovať verejného obstarávateľa o akejkoľvek situácii, ktorá je považovaná za konflikt záujmov alebo ktorá by mohla viesť ku konfliktu záujmov kedykoľvek v priebehu procesu verejného obstarávania</w:t>
      </w:r>
    </w:p>
    <w:p w14:paraId="557523C7" w14:textId="77777777" w:rsidR="000213F8" w:rsidRPr="000213F8" w:rsidRDefault="000213F8" w:rsidP="000213F8">
      <w:pPr>
        <w:pStyle w:val="Zkladntext3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>poskytnem verejnému obstarávateľovi v postupe tohto verejného obstarávania presné, pravdivé a úplné informácie</w:t>
      </w:r>
    </w:p>
    <w:p w14:paraId="09EA6562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</w:p>
    <w:p w14:paraId="00401D26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 xml:space="preserve">Podpisom súčasne </w:t>
      </w:r>
      <w:r w:rsidRPr="000213F8">
        <w:rPr>
          <w:rFonts w:asciiTheme="minorHAnsi" w:hAnsiTheme="minorHAnsi" w:cstheme="minorHAnsi"/>
          <w:b/>
          <w:bCs/>
          <w:sz w:val="22"/>
          <w:szCs w:val="22"/>
        </w:rPr>
        <w:t>čestne vyhlasujem</w:t>
      </w:r>
      <w:r w:rsidRPr="000213F8">
        <w:rPr>
          <w:rFonts w:asciiTheme="minorHAnsi" w:hAnsiTheme="minorHAnsi" w:cstheme="minorHAnsi"/>
          <w:bCs/>
          <w:sz w:val="22"/>
          <w:szCs w:val="22"/>
        </w:rPr>
        <w:t>, že nemám uložený zákaz účasti vo verejnom obstarávaní, potvrdený konečným rozhodnutím v SR alebo v štáte sídla, miesta podnikania alebo obvyklého pobytu.</w:t>
      </w:r>
    </w:p>
    <w:p w14:paraId="36AAE54A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</w:p>
    <w:p w14:paraId="552B2159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</w:p>
    <w:p w14:paraId="72AB36E9" w14:textId="77777777" w:rsidR="000213F8" w:rsidRPr="000213F8" w:rsidRDefault="000213F8" w:rsidP="000213F8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</w:r>
      <w:r w:rsidRPr="000213F8">
        <w:rPr>
          <w:rFonts w:asciiTheme="minorHAnsi" w:hAnsiTheme="minorHAnsi" w:cstheme="minorHAnsi"/>
          <w:bCs/>
          <w:sz w:val="22"/>
          <w:szCs w:val="22"/>
        </w:rPr>
        <w:tab/>
        <w:t>Podpis ( pečiatka )</w:t>
      </w:r>
    </w:p>
    <w:p w14:paraId="2D6671D8" w14:textId="77777777" w:rsidR="000213F8" w:rsidRPr="000213F8" w:rsidRDefault="000213F8" w:rsidP="000213F8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213F8">
        <w:rPr>
          <w:rFonts w:asciiTheme="minorHAnsi" w:hAnsiTheme="minorHAnsi" w:cstheme="minorHAnsi"/>
          <w:bCs/>
          <w:sz w:val="22"/>
          <w:szCs w:val="22"/>
        </w:rPr>
        <w:t xml:space="preserve">      oprávnenej osoby za  uchádzača</w:t>
      </w:r>
    </w:p>
    <w:p w14:paraId="4E2A4635" w14:textId="77777777" w:rsidR="000213F8" w:rsidRPr="000213F8" w:rsidRDefault="000213F8" w:rsidP="000213F8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D437D2" w14:textId="77777777" w:rsidR="000213F8" w:rsidRPr="000213F8" w:rsidRDefault="000213F8" w:rsidP="000213F8">
      <w:pPr>
        <w:pStyle w:val="Zkladntext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6E4197" w14:textId="77777777" w:rsidR="000213F8" w:rsidRPr="000213F8" w:rsidRDefault="000213F8" w:rsidP="000213F8">
      <w:pPr>
        <w:pStyle w:val="Zkladntext3"/>
        <w:spacing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213F8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*uviesť jednoznačne, či ponúkaný tovar/služba spĺňa požadovanú technickú a funkčnú špecifikáciu, napr.  prehlásením  „áno, spĺňa“</w:t>
      </w:r>
    </w:p>
    <w:p w14:paraId="5E0D5F26" w14:textId="4ED220B1" w:rsidR="00031718" w:rsidRDefault="00031718" w:rsidP="00622756"/>
    <w:sectPr w:rsidR="00031718" w:rsidSect="008B661B">
      <w:pgSz w:w="16838" w:h="11906" w:orient="landscape"/>
      <w:pgMar w:top="737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D8DD" w14:textId="77777777" w:rsidR="00905359" w:rsidRDefault="00905359" w:rsidP="00622756">
      <w:r>
        <w:separator/>
      </w:r>
    </w:p>
  </w:endnote>
  <w:endnote w:type="continuationSeparator" w:id="0">
    <w:p w14:paraId="1CCDD0DD" w14:textId="77777777" w:rsidR="00905359" w:rsidRDefault="00905359" w:rsidP="006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26C4" w14:textId="77777777" w:rsidR="00905359" w:rsidRDefault="00905359" w:rsidP="00622756">
      <w:r>
        <w:separator/>
      </w:r>
    </w:p>
  </w:footnote>
  <w:footnote w:type="continuationSeparator" w:id="0">
    <w:p w14:paraId="39D2D729" w14:textId="77777777" w:rsidR="00905359" w:rsidRDefault="00905359" w:rsidP="006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E4660"/>
    <w:multiLevelType w:val="hybridMultilevel"/>
    <w:tmpl w:val="31563310"/>
    <w:lvl w:ilvl="0" w:tplc="54DC0B9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56"/>
    <w:rsid w:val="000213F8"/>
    <w:rsid w:val="000250DB"/>
    <w:rsid w:val="00031718"/>
    <w:rsid w:val="000B34B0"/>
    <w:rsid w:val="000E7737"/>
    <w:rsid w:val="000F0A2D"/>
    <w:rsid w:val="000F30CA"/>
    <w:rsid w:val="00136B2C"/>
    <w:rsid w:val="001A14DF"/>
    <w:rsid w:val="001D003D"/>
    <w:rsid w:val="002103DF"/>
    <w:rsid w:val="002308E4"/>
    <w:rsid w:val="0028668F"/>
    <w:rsid w:val="00304608"/>
    <w:rsid w:val="00346AC8"/>
    <w:rsid w:val="00351E56"/>
    <w:rsid w:val="003B550A"/>
    <w:rsid w:val="003D394D"/>
    <w:rsid w:val="004A07C1"/>
    <w:rsid w:val="00507A2E"/>
    <w:rsid w:val="00514E26"/>
    <w:rsid w:val="00564578"/>
    <w:rsid w:val="0057441F"/>
    <w:rsid w:val="00580FAF"/>
    <w:rsid w:val="005D339B"/>
    <w:rsid w:val="00612022"/>
    <w:rsid w:val="00622756"/>
    <w:rsid w:val="00631B63"/>
    <w:rsid w:val="00646DBA"/>
    <w:rsid w:val="006C2458"/>
    <w:rsid w:val="006C3C27"/>
    <w:rsid w:val="006D2DED"/>
    <w:rsid w:val="006E7DAB"/>
    <w:rsid w:val="00721078"/>
    <w:rsid w:val="00760098"/>
    <w:rsid w:val="008125BA"/>
    <w:rsid w:val="008B661B"/>
    <w:rsid w:val="008C6474"/>
    <w:rsid w:val="00905359"/>
    <w:rsid w:val="0096066A"/>
    <w:rsid w:val="00AA2DA5"/>
    <w:rsid w:val="00AC1CDA"/>
    <w:rsid w:val="00B14F01"/>
    <w:rsid w:val="00B16EEC"/>
    <w:rsid w:val="00B66000"/>
    <w:rsid w:val="00B763C7"/>
    <w:rsid w:val="00B97333"/>
    <w:rsid w:val="00BB18C7"/>
    <w:rsid w:val="00BB1CAB"/>
    <w:rsid w:val="00BC2D0A"/>
    <w:rsid w:val="00BD714E"/>
    <w:rsid w:val="00C21DEC"/>
    <w:rsid w:val="00C426BA"/>
    <w:rsid w:val="00C6333E"/>
    <w:rsid w:val="00C711B3"/>
    <w:rsid w:val="00CA2149"/>
    <w:rsid w:val="00CB6978"/>
    <w:rsid w:val="00CE5F0C"/>
    <w:rsid w:val="00DD0934"/>
    <w:rsid w:val="00E34576"/>
    <w:rsid w:val="00E719D9"/>
    <w:rsid w:val="00F07F86"/>
    <w:rsid w:val="00F4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D5EFF"/>
  <w15:docId w15:val="{7B272DFA-59D2-4F0E-81AF-96B6C99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227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62275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2275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227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27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hanulík</dc:creator>
  <cp:keywords/>
  <dc:description/>
  <cp:lastModifiedBy>tomáš hanulík</cp:lastModifiedBy>
  <cp:revision>29</cp:revision>
  <dcterms:created xsi:type="dcterms:W3CDTF">2020-05-11T14:10:00Z</dcterms:created>
  <dcterms:modified xsi:type="dcterms:W3CDTF">2020-10-06T13:44:00Z</dcterms:modified>
</cp:coreProperties>
</file>